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6160A" w14:textId="77777777" w:rsidR="00587926" w:rsidRDefault="00587926" w:rsidP="00587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6"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</w:p>
    <w:p w14:paraId="1E78283B" w14:textId="77777777" w:rsidR="00587926" w:rsidRDefault="00587926" w:rsidP="00587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6">
        <w:rPr>
          <w:rFonts w:ascii="Times New Roman" w:hAnsi="Times New Roman" w:cs="Times New Roman"/>
          <w:b/>
          <w:bCs/>
          <w:sz w:val="24"/>
          <w:szCs w:val="24"/>
        </w:rPr>
        <w:t xml:space="preserve">МОЛОДЕЖНОГО ОБЩЕСТВЕННОГО СОВЕТА </w:t>
      </w:r>
      <w:proofErr w:type="gramStart"/>
      <w:r w:rsidRPr="00587926">
        <w:rPr>
          <w:rFonts w:ascii="Times New Roman" w:hAnsi="Times New Roman" w:cs="Times New Roman"/>
          <w:b/>
          <w:bCs/>
          <w:sz w:val="24"/>
          <w:szCs w:val="24"/>
        </w:rPr>
        <w:t>ПРИ ТИК</w:t>
      </w:r>
      <w:proofErr w:type="gramEnd"/>
      <w:r w:rsidRPr="00587926">
        <w:rPr>
          <w:rFonts w:ascii="Times New Roman" w:hAnsi="Times New Roman" w:cs="Times New Roman"/>
          <w:b/>
          <w:bCs/>
          <w:sz w:val="24"/>
          <w:szCs w:val="24"/>
        </w:rPr>
        <w:t xml:space="preserve"> УСПЕНСКАЯ </w:t>
      </w:r>
    </w:p>
    <w:p w14:paraId="02AC302D" w14:textId="77777777" w:rsidR="00587926" w:rsidRDefault="00587926" w:rsidP="00587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6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87926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22C0DAD2" w14:textId="77777777" w:rsidR="00587926" w:rsidRDefault="00587926" w:rsidP="00587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7696B" w14:textId="77777777" w:rsidR="00587926" w:rsidRDefault="00587926" w:rsidP="005879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40CC4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87926">
        <w:rPr>
          <w:rFonts w:ascii="Times New Roman" w:hAnsi="Times New Roman" w:cs="Times New Roman"/>
          <w:bCs/>
          <w:sz w:val="28"/>
          <w:szCs w:val="24"/>
        </w:rPr>
        <w:t>Деятельность Молодежного Общественного Совета при территориальной избирательной комиссии Успенская осуществляется с 2016 года, и с этого времени ведет деятельность по привлечению молодежи Успенского района к активному участию в избирательных кампаниях, повышению правовой культуры молодых и будущих избирателей. В ходе своей деятельности Совет сотрудничает с управлением образования и отделом по делам молодежи администрации муниципального образования Успенский район, учреждениями культуры, спорта и образовательными учреждениями Успенского района.</w:t>
      </w:r>
    </w:p>
    <w:p w14:paraId="485AAA19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87926">
        <w:rPr>
          <w:rFonts w:ascii="Times New Roman" w:hAnsi="Times New Roman" w:cs="Times New Roman"/>
          <w:bCs/>
          <w:sz w:val="28"/>
          <w:szCs w:val="24"/>
        </w:rPr>
        <w:t>Молодежный Общественный Совет занимает ведущую роль в реализации районных мероприятий по повышению уровня правовой грамотности, политической культуры и электоральной активности молодых избирателей.</w:t>
      </w:r>
    </w:p>
    <w:p w14:paraId="593C5453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87926">
        <w:rPr>
          <w:rFonts w:ascii="Times New Roman" w:hAnsi="Times New Roman" w:cs="Times New Roman"/>
          <w:bCs/>
          <w:sz w:val="28"/>
          <w:szCs w:val="24"/>
        </w:rPr>
        <w:t>Деятельность Молодежного Совета в 202</w:t>
      </w:r>
      <w:r>
        <w:rPr>
          <w:rFonts w:ascii="Times New Roman" w:hAnsi="Times New Roman" w:cs="Times New Roman"/>
          <w:bCs/>
          <w:sz w:val="28"/>
          <w:szCs w:val="24"/>
        </w:rPr>
        <w:t>4</w:t>
      </w:r>
      <w:r w:rsidRPr="00587926">
        <w:rPr>
          <w:rFonts w:ascii="Times New Roman" w:hAnsi="Times New Roman" w:cs="Times New Roman"/>
          <w:bCs/>
          <w:sz w:val="28"/>
          <w:szCs w:val="24"/>
        </w:rPr>
        <w:t xml:space="preserve"> году осуществлял</w:t>
      </w:r>
      <w:r>
        <w:rPr>
          <w:rFonts w:ascii="Times New Roman" w:hAnsi="Times New Roman" w:cs="Times New Roman"/>
          <w:bCs/>
          <w:sz w:val="28"/>
          <w:szCs w:val="24"/>
        </w:rPr>
        <w:t>а</w:t>
      </w:r>
      <w:r w:rsidRPr="00587926">
        <w:rPr>
          <w:rFonts w:ascii="Times New Roman" w:hAnsi="Times New Roman" w:cs="Times New Roman"/>
          <w:bCs/>
          <w:sz w:val="28"/>
          <w:szCs w:val="24"/>
        </w:rPr>
        <w:t>сь по следующим направлениям:</w:t>
      </w:r>
    </w:p>
    <w:p w14:paraId="7A7BECC9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87926">
        <w:rPr>
          <w:rFonts w:ascii="Times New Roman" w:hAnsi="Times New Roman" w:cs="Times New Roman"/>
          <w:bCs/>
          <w:sz w:val="28"/>
          <w:szCs w:val="24"/>
        </w:rPr>
        <w:t>1. Участие в информационно-разъяснительной деятельности среди молодежи и других категорий избирателей.</w:t>
      </w:r>
    </w:p>
    <w:p w14:paraId="7F37C5CA" w14:textId="77777777" w:rsidR="00587926" w:rsidRPr="00661DD1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организация участия молодых и будущих избирателей Успенского района в конкурсе рисунков «Мой выбор»;</w:t>
      </w:r>
    </w:p>
    <w:p w14:paraId="19ABD072" w14:textId="77777777" w:rsidR="00587926" w:rsidRPr="00661DD1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участие в образовательном проекте «Молодежная школа правовой и политической культуры», проводимом избирательной комиссией Краснодарского края;</w:t>
      </w:r>
    </w:p>
    <w:p w14:paraId="6F6854D7" w14:textId="77777777" w:rsidR="00587926" w:rsidRPr="00661DD1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организация помощи членам участковых избирательных комиссий в дистанционном обучении с использованием онлайн ресурсов ЦИК России и избирательной комиссии Краснодарского края.</w:t>
      </w:r>
    </w:p>
    <w:p w14:paraId="108BBB7D" w14:textId="77777777" w:rsidR="00587926" w:rsidRPr="00661DD1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подготовка и проведение тематических мероприятиях информационно-разъяснительной направленности в рамках Дня молодого избирателя;</w:t>
      </w:r>
    </w:p>
    <w:p w14:paraId="5BA455CB" w14:textId="77777777" w:rsidR="00587926" w:rsidRPr="00661DD1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подготовка и проведение образовательной акции «Избирательный диктант»;</w:t>
      </w:r>
    </w:p>
    <w:p w14:paraId="4A7C2D1B" w14:textId="77777777" w:rsidR="00587926" w:rsidRPr="00661DD1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оказание организационно-правовой и методической поддержки при проведении выборов лидеров ученического самоуправления;</w:t>
      </w:r>
    </w:p>
    <w:p w14:paraId="18DB2EEA" w14:textId="77777777" w:rsidR="00587926" w:rsidRPr="00661DD1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подготовка волонтерских групп для оказания содействия избирательным комиссиям в информационно-разъяснительной деятельности среди избирателей, являющихся инвалидами;</w:t>
      </w:r>
    </w:p>
    <w:p w14:paraId="2BA39323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организация участия молодежи к участию в конкурсах, проводимых избирательной комиссией Краснодарского края.</w:t>
      </w:r>
    </w:p>
    <w:p w14:paraId="3D506E2C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87926">
        <w:rPr>
          <w:rFonts w:ascii="Times New Roman" w:hAnsi="Times New Roman" w:cs="Times New Roman"/>
          <w:bCs/>
          <w:sz w:val="28"/>
          <w:szCs w:val="24"/>
        </w:rPr>
        <w:t>2. Использование новых форм деятельности, направленных на повышение правовой культуры молодых и будущих избирателей.</w:t>
      </w:r>
    </w:p>
    <w:p w14:paraId="519F5A43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 xml:space="preserve">Члены молодежного общественного Совета используют разнообразные формы проведения в учреждениях района мероприятий, посвященных вопросам повышения правовой культуры молодых избирателей. Это - деловые </w:t>
      </w:r>
      <w:r w:rsidRPr="00661DD1">
        <w:rPr>
          <w:rFonts w:ascii="Times New Roman" w:hAnsi="Times New Roman" w:cs="Times New Roman"/>
          <w:bCs/>
          <w:sz w:val="28"/>
          <w:szCs w:val="24"/>
        </w:rPr>
        <w:lastRenderedPageBreak/>
        <w:t>игры, «</w:t>
      </w:r>
      <w:proofErr w:type="spellStart"/>
      <w:r w:rsidRPr="00661DD1">
        <w:rPr>
          <w:rFonts w:ascii="Times New Roman" w:hAnsi="Times New Roman" w:cs="Times New Roman"/>
          <w:bCs/>
          <w:sz w:val="28"/>
          <w:szCs w:val="24"/>
        </w:rPr>
        <w:t>ПроВыборы</w:t>
      </w:r>
      <w:proofErr w:type="spellEnd"/>
      <w:r w:rsidRPr="00661DD1">
        <w:rPr>
          <w:rFonts w:ascii="Times New Roman" w:hAnsi="Times New Roman" w:cs="Times New Roman"/>
          <w:bCs/>
          <w:sz w:val="28"/>
          <w:szCs w:val="24"/>
        </w:rPr>
        <w:t>»-квест-игра, фестивали, конкурсы, викторины, «круглые столы», выборы молодежных парламентов и т.д.</w:t>
      </w:r>
    </w:p>
    <w:p w14:paraId="695692BB" w14:textId="082AA769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 xml:space="preserve">Всего в 2024 году было организовано и проведено более </w:t>
      </w:r>
      <w:r w:rsidR="00661DD1" w:rsidRPr="00661DD1">
        <w:rPr>
          <w:rFonts w:ascii="Times New Roman" w:hAnsi="Times New Roman" w:cs="Times New Roman"/>
          <w:bCs/>
          <w:sz w:val="28"/>
          <w:szCs w:val="24"/>
        </w:rPr>
        <w:t>16</w:t>
      </w:r>
      <w:r w:rsidRPr="00661DD1">
        <w:rPr>
          <w:rFonts w:ascii="Times New Roman" w:hAnsi="Times New Roman" w:cs="Times New Roman"/>
          <w:bCs/>
          <w:sz w:val="28"/>
          <w:szCs w:val="24"/>
        </w:rPr>
        <w:t xml:space="preserve"> различных мероприятий с молодыми и будущими избирателями, охвачено участников более 200 человек.</w:t>
      </w:r>
    </w:p>
    <w:p w14:paraId="3947FA55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87926">
        <w:rPr>
          <w:rFonts w:ascii="Times New Roman" w:hAnsi="Times New Roman" w:cs="Times New Roman"/>
          <w:bCs/>
          <w:sz w:val="28"/>
          <w:szCs w:val="24"/>
        </w:rPr>
        <w:t>3. Организация и участие совместно с органами молодежной политики, учреждениями образования и культуры в мероприятиях образовательного и просветительского характера:</w:t>
      </w:r>
    </w:p>
    <w:p w14:paraId="195B6606" w14:textId="77777777" w:rsidR="00587926" w:rsidRPr="00661DD1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ежегодный молодежный творческий фестиваль «Время выбирать»;</w:t>
      </w:r>
    </w:p>
    <w:p w14:paraId="6265B12B" w14:textId="77777777" w:rsidR="00587926" w:rsidRPr="00661DD1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проведение мероприятий, направленных на патриотическое воспитание молодежи «Учусь быть патриотом»;</w:t>
      </w:r>
    </w:p>
    <w:p w14:paraId="724AB947" w14:textId="77777777" w:rsidR="00587926" w:rsidRPr="00661DD1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турниры знатоков избирательного права;</w:t>
      </w:r>
    </w:p>
    <w:p w14:paraId="37B2BFE5" w14:textId="77777777" w:rsidR="00587926" w:rsidRPr="00661DD1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 организация и проведение мероприятий, направленных на формирование здорового образа жизни;</w:t>
      </w:r>
    </w:p>
    <w:p w14:paraId="5F788BA2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61DD1">
        <w:rPr>
          <w:rFonts w:ascii="Times New Roman" w:hAnsi="Times New Roman" w:cs="Times New Roman"/>
          <w:bCs/>
          <w:sz w:val="28"/>
          <w:szCs w:val="24"/>
        </w:rPr>
        <w:t>-участие в конкурсных и просветительских мероприятиях в рамках Дня молодого избирателя.</w:t>
      </w:r>
    </w:p>
    <w:p w14:paraId="2E919EB8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587926">
        <w:rPr>
          <w:rFonts w:ascii="Times New Roman" w:hAnsi="Times New Roman" w:cs="Times New Roman"/>
          <w:bCs/>
          <w:sz w:val="28"/>
          <w:szCs w:val="24"/>
        </w:rPr>
        <w:t>4. Деятельность Молодежного Совета освещается в районной газете «Рассвет», на сайте администрации муниципального образования Успенский район (страница ТИК Успенская)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587926">
        <w:rPr>
          <w:rFonts w:ascii="Times New Roman" w:hAnsi="Times New Roman" w:cs="Times New Roman"/>
          <w:bCs/>
          <w:sz w:val="28"/>
          <w:szCs w:val="24"/>
        </w:rPr>
        <w:t>в сети «Интернет», на информационно-обучающем портале избирательной комиссии Краснодарского края, в социальных сетях.</w:t>
      </w:r>
    </w:p>
    <w:p w14:paraId="4CB2AE86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926">
        <w:rPr>
          <w:rFonts w:ascii="Times New Roman" w:hAnsi="Times New Roman" w:cs="Times New Roman"/>
          <w:bCs/>
          <w:sz w:val="28"/>
          <w:szCs w:val="24"/>
        </w:rPr>
        <w:t>Молодежный Общественный Совет при территориальной избирательной комиссии Успенская ведет активную деятельность, стремится к применению новых форм работы с целью вовлечения максимального количества участников в избирательный процесс</w:t>
      </w:r>
      <w:r w:rsidRPr="005879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DE1DEC" w14:textId="77777777" w:rsidR="00587926" w:rsidRPr="00587926" w:rsidRDefault="00587926" w:rsidP="00587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2EDF5E" w14:textId="77777777" w:rsidR="00CC2F69" w:rsidRPr="00AF3D5A" w:rsidRDefault="00CC2F69" w:rsidP="005879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2F69" w:rsidRPr="00AF3D5A" w:rsidSect="00841D7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5A12"/>
    <w:multiLevelType w:val="hybridMultilevel"/>
    <w:tmpl w:val="6D4EC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AD7"/>
    <w:rsid w:val="00007A84"/>
    <w:rsid w:val="000418DC"/>
    <w:rsid w:val="000976DC"/>
    <w:rsid w:val="001A6203"/>
    <w:rsid w:val="001B7A23"/>
    <w:rsid w:val="001E4B37"/>
    <w:rsid w:val="002349CC"/>
    <w:rsid w:val="00246340"/>
    <w:rsid w:val="002824E3"/>
    <w:rsid w:val="00284F7D"/>
    <w:rsid w:val="002A1526"/>
    <w:rsid w:val="003415CD"/>
    <w:rsid w:val="003A70D0"/>
    <w:rsid w:val="003A7E1F"/>
    <w:rsid w:val="003B78C8"/>
    <w:rsid w:val="003C38A1"/>
    <w:rsid w:val="003E3401"/>
    <w:rsid w:val="003E6462"/>
    <w:rsid w:val="00416E10"/>
    <w:rsid w:val="004215C0"/>
    <w:rsid w:val="00432421"/>
    <w:rsid w:val="004D19AB"/>
    <w:rsid w:val="004D515B"/>
    <w:rsid w:val="004D5A36"/>
    <w:rsid w:val="00587926"/>
    <w:rsid w:val="005C55A9"/>
    <w:rsid w:val="00602E93"/>
    <w:rsid w:val="006601B1"/>
    <w:rsid w:val="00661DD1"/>
    <w:rsid w:val="006A54C8"/>
    <w:rsid w:val="007242D3"/>
    <w:rsid w:val="007419BD"/>
    <w:rsid w:val="00752C31"/>
    <w:rsid w:val="0079391D"/>
    <w:rsid w:val="008272A5"/>
    <w:rsid w:val="00841D71"/>
    <w:rsid w:val="00886815"/>
    <w:rsid w:val="008D69A3"/>
    <w:rsid w:val="008F3800"/>
    <w:rsid w:val="00932B79"/>
    <w:rsid w:val="009A5244"/>
    <w:rsid w:val="009F02BB"/>
    <w:rsid w:val="009F2651"/>
    <w:rsid w:val="00A734E7"/>
    <w:rsid w:val="00A86900"/>
    <w:rsid w:val="00AC2175"/>
    <w:rsid w:val="00AC3771"/>
    <w:rsid w:val="00AF3D5A"/>
    <w:rsid w:val="00B02005"/>
    <w:rsid w:val="00B04879"/>
    <w:rsid w:val="00B674E0"/>
    <w:rsid w:val="00B7776C"/>
    <w:rsid w:val="00BA6AD7"/>
    <w:rsid w:val="00BC7091"/>
    <w:rsid w:val="00C56647"/>
    <w:rsid w:val="00C66467"/>
    <w:rsid w:val="00CA017A"/>
    <w:rsid w:val="00CC2F69"/>
    <w:rsid w:val="00CC5FC5"/>
    <w:rsid w:val="00D25B3D"/>
    <w:rsid w:val="00D74AAC"/>
    <w:rsid w:val="00D833DC"/>
    <w:rsid w:val="00DB4E1F"/>
    <w:rsid w:val="00DF4315"/>
    <w:rsid w:val="00E011EC"/>
    <w:rsid w:val="00E113B1"/>
    <w:rsid w:val="00E150B5"/>
    <w:rsid w:val="00EA1F4E"/>
    <w:rsid w:val="00EA5063"/>
    <w:rsid w:val="00F27E34"/>
    <w:rsid w:val="00F65FF1"/>
    <w:rsid w:val="00F84388"/>
    <w:rsid w:val="00F85ECC"/>
    <w:rsid w:val="00FD044A"/>
    <w:rsid w:val="00FD5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0819"/>
  <w15:docId w15:val="{4C9AB0D9-6651-4B7E-811B-3A863882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02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02BB"/>
    <w:rPr>
      <w:color w:val="605E5C"/>
      <w:shd w:val="clear" w:color="auto" w:fill="E1DFDD"/>
    </w:rPr>
  </w:style>
  <w:style w:type="paragraph" w:styleId="a5">
    <w:name w:val="Body Text"/>
    <w:basedOn w:val="a"/>
    <w:link w:val="a6"/>
    <w:unhideWhenUsed/>
    <w:rsid w:val="00C664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66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1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C21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FollowedHyperlink"/>
    <w:basedOn w:val="a0"/>
    <w:uiPriority w:val="99"/>
    <w:semiHidden/>
    <w:unhideWhenUsed/>
    <w:rsid w:val="005879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2479-49A8-4B8A-AC5D-4B375A32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2023-11-02T08:29:00Z</cp:lastPrinted>
  <dcterms:created xsi:type="dcterms:W3CDTF">2024-11-06T12:06:00Z</dcterms:created>
  <dcterms:modified xsi:type="dcterms:W3CDTF">2024-11-06T12:33:00Z</dcterms:modified>
</cp:coreProperties>
</file>